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A3D" w:rsidRPr="00A047B6" w:rsidRDefault="00A047B6" w:rsidP="00A047B6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proofErr w:type="gramStart"/>
      <w:r w:rsidRPr="00A047B6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ت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ـ</w:t>
      </w:r>
      <w:r w:rsidRPr="00A047B6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مه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ـ</w:t>
      </w:r>
      <w:r w:rsidRPr="00A047B6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يد :</w:t>
      </w:r>
      <w:proofErr w:type="gramEnd"/>
    </w:p>
    <w:p w:rsidR="00A047B6" w:rsidRDefault="00A047B6" w:rsidP="00787633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proofErr w:type="gramStart"/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>في</w:t>
      </w:r>
      <w:proofErr w:type="gramEnd"/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ضوء أهداف البحث،</w:t>
      </w:r>
      <w:r w:rsidR="00D676EC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و حدود ما أظهرته نتائج الدراسة و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الضر و</w:t>
      </w:r>
      <w:r w:rsidRPr="00A047B6">
        <w:rPr>
          <w:rFonts w:asciiTheme="majorBidi" w:hAnsiTheme="majorBidi" w:cs="Traditional Arabic" w:hint="eastAsia"/>
          <w:sz w:val="32"/>
          <w:szCs w:val="32"/>
          <w:rtl/>
          <w:lang w:bidi="ar-DZ"/>
        </w:rPr>
        <w:t>ف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التي أجريت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في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ها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التجربة و ا</w:t>
      </w:r>
      <w:r w:rsidR="003236B1">
        <w:rPr>
          <w:rFonts w:asciiTheme="majorBidi" w:hAnsiTheme="majorBidi" w:cs="Traditional Arabic"/>
          <w:sz w:val="32"/>
          <w:szCs w:val="32"/>
          <w:rtl/>
          <w:lang w:bidi="ar-DZ"/>
        </w:rPr>
        <w:t>لعينة التي طبق عليها و بناءا عل</w:t>
      </w:r>
      <w:r w:rsidR="003236B1">
        <w:rPr>
          <w:rFonts w:asciiTheme="majorBidi" w:hAnsiTheme="majorBidi" w:cs="Traditional Arabic" w:hint="cs"/>
          <w:sz w:val="32"/>
          <w:szCs w:val="32"/>
          <w:rtl/>
          <w:lang w:bidi="ar-DZ"/>
        </w:rPr>
        <w:t>ى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النتائج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المتوصل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إليها بغية إيجاد حل لمشكلة البحث لذلك في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اعتمادنا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على الب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ي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انات و المعلومات التي توصلنا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إليها</w:t>
      </w:r>
      <w:r w:rsidR="00787633">
        <w:rPr>
          <w:rFonts w:asciiTheme="majorBidi" w:hAnsiTheme="majorBidi" w:cs="Traditional Arabic" w:hint="cs"/>
          <w:sz w:val="32"/>
          <w:szCs w:val="32"/>
          <w:rtl/>
          <w:lang w:bidi="ar-DZ"/>
        </w:rPr>
        <w:t>.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س</w:t>
      </w:r>
      <w:r>
        <w:rPr>
          <w:rFonts w:asciiTheme="majorBidi" w:hAnsiTheme="majorBidi" w:cs="Traditional Arabic"/>
          <w:sz w:val="32"/>
          <w:szCs w:val="32"/>
          <w:rtl/>
          <w:lang w:bidi="ar-DZ"/>
        </w:rPr>
        <w:t>نحاول من خلال هذا الفصل تقديم ج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م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لة من الاستنتاجات التي توصل أليها الطالب الباحث بعد المعالجة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الإحصائية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باستعمال مختلف الوسائل التحليل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الإحصائي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ثم مقارنتها بفرضيات البحث</w:t>
      </w:r>
      <w:r w:rsidR="00653134">
        <w:rPr>
          <w:rFonts w:asciiTheme="majorBidi" w:hAnsiTheme="majorBidi" w:cs="Traditional Arabic" w:hint="cs"/>
          <w:sz w:val="32"/>
          <w:szCs w:val="32"/>
          <w:rtl/>
          <w:lang w:bidi="ar-DZ"/>
        </w:rPr>
        <w:t>،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مع استخلاص جملة من التوصيات نأمل أن يعمل بها مستقبلا . </w:t>
      </w:r>
    </w:p>
    <w:p w:rsidR="00A047B6" w:rsidRPr="003236B1" w:rsidRDefault="00A047B6" w:rsidP="00A047B6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proofErr w:type="gramStart"/>
      <w:r w:rsidRPr="003236B1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الاستنتاجات :</w:t>
      </w:r>
      <w:proofErr w:type="gramEnd"/>
    </w:p>
    <w:p w:rsidR="00A047B6" w:rsidRDefault="00A047B6" w:rsidP="00A047B6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مما سبق عرضه </w:t>
      </w:r>
      <w:r w:rsidR="00653134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من تحليل ومناقشة النتائج المتحصل عليها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و في حدود</w:t>
      </w:r>
      <w:r w:rsidR="00653134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المنهج المستخدم والبرنامج المقترح و العينة التي طبقت عليها الدراسة، تمكنا من التوصل </w:t>
      </w:r>
      <w:r w:rsidR="003236B1">
        <w:rPr>
          <w:rFonts w:asciiTheme="majorBidi" w:hAnsiTheme="majorBidi" w:cs="Traditional Arabic" w:hint="cs"/>
          <w:sz w:val="32"/>
          <w:szCs w:val="32"/>
          <w:rtl/>
          <w:lang w:bidi="ar-DZ"/>
        </w:rPr>
        <w:t>إلى</w:t>
      </w:r>
      <w:r w:rsidR="00653134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الاستنتاجات التالية :</w:t>
      </w:r>
    </w:p>
    <w:p w:rsidR="00653134" w:rsidRDefault="00653134" w:rsidP="003236B1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 w:rsidRPr="003236B1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="00D5037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الفترية المرتفعة الشدة كان لها دور إيجابي في تنمية القوة العضلية المتمثلة في اختبارات </w:t>
      </w:r>
      <w:r w:rsidR="00D50379"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 w:rsidR="00D5037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="00D50379">
        <w:rPr>
          <w:rFonts w:cs="Traditional Arabic" w:hint="cs"/>
          <w:sz w:val="32"/>
          <w:szCs w:val="32"/>
          <w:rtl/>
        </w:rPr>
        <w:t>اختبار الوثب العمودي من الثبات</w:t>
      </w:r>
      <w:r w:rsidR="00D50379">
        <w:rPr>
          <w:rFonts w:asciiTheme="majorBidi" w:hAnsiTheme="majorBidi" w:cs="Traditional Arabic" w:hint="cs"/>
          <w:sz w:val="32"/>
          <w:szCs w:val="32"/>
          <w:rtl/>
        </w:rPr>
        <w:t>،</w:t>
      </w:r>
      <w:r w:rsidR="00D50379" w:rsidRPr="00D50379">
        <w:rPr>
          <w:rFonts w:cs="Traditional Arabic" w:hint="cs"/>
          <w:sz w:val="32"/>
          <w:szCs w:val="32"/>
          <w:rtl/>
        </w:rPr>
        <w:t xml:space="preserve"> </w:t>
      </w:r>
      <w:r w:rsidR="00D50379">
        <w:rPr>
          <w:rFonts w:cs="Traditional Arabic" w:hint="cs"/>
          <w:sz w:val="32"/>
          <w:szCs w:val="32"/>
          <w:rtl/>
        </w:rPr>
        <w:t>اختبار الوثب الطويل من الثبات</w:t>
      </w:r>
      <w:r w:rsidR="00D5037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D50379">
        <w:rPr>
          <w:rFonts w:cs="Traditional Arabic" w:hint="cs"/>
          <w:sz w:val="32"/>
          <w:szCs w:val="32"/>
          <w:rtl/>
        </w:rPr>
        <w:t xml:space="preserve">اختبار رمي كرة طبية زنة </w:t>
      </w:r>
      <w:r w:rsidR="00D50379" w:rsidRPr="00EB1B83">
        <w:rPr>
          <w:rFonts w:cs="Traditional Arabic"/>
          <w:sz w:val="28"/>
          <w:szCs w:val="28"/>
          <w:rtl/>
        </w:rPr>
        <w:t>(3)</w:t>
      </w:r>
      <w:r w:rsidR="00D50379" w:rsidRPr="00EF269A">
        <w:rPr>
          <w:rFonts w:cs="Traditional Arabic"/>
          <w:sz w:val="32"/>
          <w:szCs w:val="32"/>
          <w:rtl/>
        </w:rPr>
        <w:t xml:space="preserve"> كغم</w:t>
      </w:r>
      <w:r w:rsidR="00D5037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D50379">
        <w:rPr>
          <w:rFonts w:cs="Traditional Arabic" w:hint="cs"/>
          <w:sz w:val="32"/>
          <w:szCs w:val="32"/>
          <w:rtl/>
        </w:rPr>
        <w:t>اختبار</w:t>
      </w:r>
      <w:r w:rsidR="00D50379">
        <w:rPr>
          <w:rFonts w:cs="Traditional Arabic" w:hint="cs"/>
          <w:sz w:val="32"/>
          <w:szCs w:val="32"/>
          <w:rtl/>
          <w:lang w:bidi="ar-DZ"/>
        </w:rPr>
        <w:t xml:space="preserve"> الجلوس من وضع الرقود</w:t>
      </w:r>
      <w:r w:rsidR="00D5037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="00D50379" w:rsidRPr="00D50379">
        <w:rPr>
          <w:rFonts w:cs="Traditional Arabic" w:hint="cs"/>
          <w:sz w:val="28"/>
          <w:szCs w:val="28"/>
          <w:rtl/>
        </w:rPr>
        <w:t>30</w:t>
      </w:r>
      <w:r w:rsidR="00D5037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 w:rsidR="00D50379">
        <w:rPr>
          <w:rFonts w:cs="Traditional Arabic" w:hint="cs"/>
          <w:sz w:val="32"/>
          <w:szCs w:val="32"/>
          <w:rtl/>
        </w:rPr>
        <w:t xml:space="preserve">اختبار الوثب على رجل واحدة مسافة </w:t>
      </w:r>
      <w:r w:rsidR="00D50379" w:rsidRPr="00EB1B83">
        <w:rPr>
          <w:rFonts w:cs="Traditional Arabic" w:hint="cs"/>
          <w:sz w:val="28"/>
          <w:szCs w:val="28"/>
          <w:rtl/>
        </w:rPr>
        <w:t>30</w:t>
      </w:r>
      <w:r w:rsidR="00D50379">
        <w:rPr>
          <w:rFonts w:cs="Traditional Arabic" w:hint="cs"/>
          <w:sz w:val="32"/>
          <w:szCs w:val="32"/>
          <w:rtl/>
        </w:rPr>
        <w:t xml:space="preserve"> متر</w:t>
      </w:r>
      <w:r w:rsidR="00D50379" w:rsidRPr="00200F38">
        <w:rPr>
          <w:rFonts w:asciiTheme="majorBidi" w:hAnsiTheme="majorBidi" w:cs="Traditional Arabic" w:hint="cs"/>
          <w:b/>
          <w:bCs/>
          <w:sz w:val="32"/>
          <w:szCs w:val="32"/>
          <w:rtl/>
        </w:rPr>
        <w:t>"</w:t>
      </w:r>
      <w:r w:rsidR="00D50379">
        <w:rPr>
          <w:rFonts w:asciiTheme="majorBidi" w:hAnsiTheme="majorBidi" w:cs="Traditional Arabic" w:hint="cs"/>
          <w:sz w:val="32"/>
          <w:szCs w:val="32"/>
          <w:rtl/>
        </w:rPr>
        <w:t xml:space="preserve"> .</w:t>
      </w:r>
    </w:p>
    <w:p w:rsidR="00D50379" w:rsidRPr="00D50379" w:rsidRDefault="00D50379" w:rsidP="003236B1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الفترية المرتفعة الشدة كان لها دور إيجابي في تنمية المهارات الحركية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 xml:space="preserve">اختبار 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ضرب الكرة إلى أبعد مسافة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 تمرير الكرة نحو هدف مرسوم على الأرض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رمية التماس</w:t>
      </w:r>
      <w:r w:rsidRPr="00200F38">
        <w:rPr>
          <w:rFonts w:cs="Traditional Arabic" w:hint="cs"/>
          <w:b/>
          <w:bCs/>
          <w:sz w:val="32"/>
          <w:szCs w:val="32"/>
          <w:rtl/>
        </w:rPr>
        <w:t>"</w:t>
      </w:r>
      <w:r w:rsidR="00200F38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D50379" w:rsidRDefault="00D50379" w:rsidP="00D50379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التكرارية كان لها دور إيجابي في تنمية القوة العضلية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العمودي من الثبات</w:t>
      </w:r>
      <w:r>
        <w:rPr>
          <w:rFonts w:asciiTheme="majorBidi" w:hAnsiTheme="majorBidi" w:cs="Traditional Arabic" w:hint="cs"/>
          <w:sz w:val="32"/>
          <w:szCs w:val="32"/>
          <w:rtl/>
        </w:rPr>
        <w:t>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الطويل من الثبات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 xml:space="preserve">اختبار رمي كرة طبية زنة </w:t>
      </w:r>
      <w:r w:rsidRPr="00EB1B83">
        <w:rPr>
          <w:rFonts w:cs="Traditional Arabic"/>
          <w:sz w:val="28"/>
          <w:szCs w:val="28"/>
          <w:rtl/>
        </w:rPr>
        <w:t>(3)</w:t>
      </w:r>
      <w:r w:rsidRPr="00EF269A">
        <w:rPr>
          <w:rFonts w:cs="Traditional Arabic"/>
          <w:sz w:val="32"/>
          <w:szCs w:val="32"/>
          <w:rtl/>
        </w:rPr>
        <w:t xml:space="preserve"> كغم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>اختبار</w:t>
      </w:r>
      <w:r>
        <w:rPr>
          <w:rFonts w:cs="Traditional Arabic" w:hint="cs"/>
          <w:sz w:val="32"/>
          <w:szCs w:val="32"/>
          <w:rtl/>
          <w:lang w:bidi="ar-DZ"/>
        </w:rPr>
        <w:t xml:space="preserve"> الجلوس من وضع الرقود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Pr="00D50379">
        <w:rPr>
          <w:rFonts w:cs="Traditional Arabic" w:hint="cs"/>
          <w:sz w:val="28"/>
          <w:szCs w:val="28"/>
          <w:rtl/>
        </w:rPr>
        <w:t>30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>
        <w:rPr>
          <w:rFonts w:cs="Traditional Arabic" w:hint="cs"/>
          <w:sz w:val="32"/>
          <w:szCs w:val="32"/>
          <w:rtl/>
        </w:rPr>
        <w:t xml:space="preserve">اختبار الوثب على رجل واحدة مسافة </w:t>
      </w:r>
      <w:r w:rsidRPr="00EB1B83">
        <w:rPr>
          <w:rFonts w:cs="Traditional Arabic" w:hint="cs"/>
          <w:sz w:val="28"/>
          <w:szCs w:val="28"/>
          <w:rtl/>
        </w:rPr>
        <w:t>30</w:t>
      </w:r>
      <w:r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</w:rPr>
        <w:t>" .</w:t>
      </w:r>
    </w:p>
    <w:p w:rsidR="00200F38" w:rsidRPr="00D50379" w:rsidRDefault="00200F38" w:rsidP="00200F38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إن التدريبات التكرارية</w:t>
      </w:r>
      <w:r w:rsidRPr="00200F38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كان لها دور إيجابي في تنمية المهارات الحركية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 xml:space="preserve">اختبار 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ضرب الكرة إلى أبعد مسافة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 تمرير الكرة نحو هدف مرسوم على الأرض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رمية التماس</w:t>
      </w:r>
      <w:r w:rsidRPr="00200F38">
        <w:rPr>
          <w:rFonts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D50379" w:rsidRDefault="00A7422B" w:rsidP="00FE30AF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إن التدريبات التكرارية أدت إلى تطوير القوة العضلية أ</w:t>
      </w:r>
      <w:r w:rsidR="00A42897">
        <w:rPr>
          <w:rFonts w:asciiTheme="majorBidi" w:hAnsiTheme="majorBidi" w:cs="Traditional Arabic" w:hint="cs"/>
          <w:sz w:val="32"/>
          <w:szCs w:val="32"/>
          <w:rtl/>
          <w:lang w:bidi="ar-DZ"/>
        </w:rPr>
        <w:t>حسن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من التدريبات الفترية المرتفعة الشدة في جميع اختبارات القوة العضلية</w:t>
      </w:r>
      <w:r w:rsidR="00A6187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="00A61872"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 w:rsidR="00A6187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="00A61872">
        <w:rPr>
          <w:rFonts w:cs="Traditional Arabic" w:hint="cs"/>
          <w:sz w:val="32"/>
          <w:szCs w:val="32"/>
          <w:rtl/>
        </w:rPr>
        <w:t>اختبار الوثب العمودي من الثبات</w:t>
      </w:r>
      <w:r w:rsidR="00A61872">
        <w:rPr>
          <w:rFonts w:asciiTheme="majorBidi" w:hAnsiTheme="majorBidi" w:cs="Traditional Arabic" w:hint="cs"/>
          <w:sz w:val="32"/>
          <w:szCs w:val="32"/>
          <w:rtl/>
        </w:rPr>
        <w:t>،</w:t>
      </w:r>
      <w:r w:rsidR="00A61872" w:rsidRPr="00D50379">
        <w:rPr>
          <w:rFonts w:cs="Traditional Arabic" w:hint="cs"/>
          <w:sz w:val="32"/>
          <w:szCs w:val="32"/>
          <w:rtl/>
        </w:rPr>
        <w:t xml:space="preserve"> </w:t>
      </w:r>
      <w:r w:rsidR="00A61872">
        <w:rPr>
          <w:rFonts w:cs="Traditional Arabic" w:hint="cs"/>
          <w:sz w:val="32"/>
          <w:szCs w:val="32"/>
          <w:rtl/>
        </w:rPr>
        <w:t>اختبار الوثب الطويل من الثبات</w:t>
      </w:r>
      <w:r w:rsidR="00A6187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A61872">
        <w:rPr>
          <w:rFonts w:cs="Traditional Arabic" w:hint="cs"/>
          <w:sz w:val="32"/>
          <w:szCs w:val="32"/>
          <w:rtl/>
        </w:rPr>
        <w:t xml:space="preserve">اختبار </w:t>
      </w:r>
      <w:r w:rsidR="00A61872">
        <w:rPr>
          <w:rFonts w:cs="Traditional Arabic" w:hint="cs"/>
          <w:sz w:val="32"/>
          <w:szCs w:val="32"/>
          <w:rtl/>
        </w:rPr>
        <w:lastRenderedPageBreak/>
        <w:t xml:space="preserve">رمي كرة طبية زنة </w:t>
      </w:r>
      <w:r w:rsidR="00A61872" w:rsidRPr="00EB1B83">
        <w:rPr>
          <w:rFonts w:cs="Traditional Arabic"/>
          <w:sz w:val="28"/>
          <w:szCs w:val="28"/>
          <w:rtl/>
        </w:rPr>
        <w:t>(3)</w:t>
      </w:r>
      <w:r w:rsidR="00A61872" w:rsidRPr="00EF269A">
        <w:rPr>
          <w:rFonts w:cs="Traditional Arabic"/>
          <w:sz w:val="32"/>
          <w:szCs w:val="32"/>
          <w:rtl/>
        </w:rPr>
        <w:t xml:space="preserve"> كغم</w:t>
      </w:r>
      <w:r w:rsidR="00A6187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A61872">
        <w:rPr>
          <w:rFonts w:cs="Traditional Arabic" w:hint="cs"/>
          <w:sz w:val="32"/>
          <w:szCs w:val="32"/>
          <w:rtl/>
        </w:rPr>
        <w:t>اختبار</w:t>
      </w:r>
      <w:r w:rsidR="00A61872">
        <w:rPr>
          <w:rFonts w:cs="Traditional Arabic" w:hint="cs"/>
          <w:sz w:val="32"/>
          <w:szCs w:val="32"/>
          <w:rtl/>
          <w:lang w:bidi="ar-DZ"/>
        </w:rPr>
        <w:t xml:space="preserve"> الجلوس من وضع الرقود</w:t>
      </w:r>
      <w:r w:rsidR="00A6187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="00A61872" w:rsidRPr="00D50379">
        <w:rPr>
          <w:rFonts w:cs="Traditional Arabic" w:hint="cs"/>
          <w:sz w:val="28"/>
          <w:szCs w:val="28"/>
          <w:rtl/>
        </w:rPr>
        <w:t>30</w:t>
      </w:r>
      <w:r w:rsidR="00A6187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 w:rsidR="00A61872">
        <w:rPr>
          <w:rFonts w:cs="Traditional Arabic" w:hint="cs"/>
          <w:sz w:val="32"/>
          <w:szCs w:val="32"/>
          <w:rtl/>
        </w:rPr>
        <w:t xml:space="preserve">اختبار الوثب على رجل واحدة مسافة </w:t>
      </w:r>
      <w:r w:rsidR="00A61872" w:rsidRPr="00EB1B83">
        <w:rPr>
          <w:rFonts w:cs="Traditional Arabic" w:hint="cs"/>
          <w:sz w:val="28"/>
          <w:szCs w:val="28"/>
          <w:rtl/>
        </w:rPr>
        <w:t>30</w:t>
      </w:r>
      <w:r w:rsidR="00A61872">
        <w:rPr>
          <w:rFonts w:cs="Traditional Arabic" w:hint="cs"/>
          <w:sz w:val="32"/>
          <w:szCs w:val="32"/>
          <w:rtl/>
        </w:rPr>
        <w:t xml:space="preserve"> متر</w:t>
      </w:r>
      <w:r w:rsidR="00A61872" w:rsidRPr="00200F38">
        <w:rPr>
          <w:rFonts w:asciiTheme="majorBidi" w:hAnsiTheme="majorBidi" w:cs="Traditional Arabic" w:hint="cs"/>
          <w:b/>
          <w:bCs/>
          <w:sz w:val="32"/>
          <w:szCs w:val="32"/>
          <w:rtl/>
        </w:rPr>
        <w:t>"</w:t>
      </w:r>
      <w:r w:rsidR="00A42897">
        <w:rPr>
          <w:rFonts w:asciiTheme="majorBidi" w:hAnsiTheme="majorBidi" w:cs="Traditional Arabic" w:hint="cs"/>
          <w:sz w:val="32"/>
          <w:szCs w:val="32"/>
          <w:rtl/>
          <w:lang w:bidi="ar-DZ"/>
        </w:rPr>
        <w:t>حسب نسبة التطور المحسوبة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و لا كن لم تكن ذات دلالة إحصائية وكان الفرق </w:t>
      </w:r>
      <w:r w:rsidR="00A42897">
        <w:rPr>
          <w:rFonts w:asciiTheme="majorBidi" w:hAnsiTheme="majorBidi" w:cs="Traditional Arabic" w:hint="cs"/>
          <w:sz w:val="32"/>
          <w:szCs w:val="32"/>
          <w:rtl/>
          <w:lang w:bidi="ar-DZ"/>
        </w:rPr>
        <w:t>متقارب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بين النتائج المتحصل عليها في المجموعتين التدريبيتين .</w:t>
      </w:r>
    </w:p>
    <w:p w:rsidR="00B82A13" w:rsidRDefault="00A42897" w:rsidP="00B82A13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التكرارية أدت إلى تطوير المهارات الحركية أحسن من التدريبات الفترية المرتفعة الشدة في اختبارات " </w:t>
      </w:r>
      <w:r w:rsidRPr="00A74F8F">
        <w:rPr>
          <w:rFonts w:cs="Traditional Arabic" w:hint="cs"/>
          <w:sz w:val="32"/>
          <w:szCs w:val="32"/>
          <w:rtl/>
        </w:rPr>
        <w:t xml:space="preserve">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ضرب الكرة إلى أبعد مسافة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A61872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أما في اختبارات </w:t>
      </w:r>
      <w:r w:rsidRPr="00A61872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 w:rsidRPr="00A42897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تمرير الكرة نحو هدف مرسوم على الأرض</w:t>
      </w:r>
      <w:r w:rsidR="00B82A13">
        <w:rPr>
          <w:rFonts w:cs="Traditional Arabic" w:hint="cs"/>
          <w:sz w:val="32"/>
          <w:szCs w:val="32"/>
          <w:rtl/>
        </w:rPr>
        <w:t xml:space="preserve"> </w:t>
      </w:r>
      <w:r w:rsid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و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رمية التماس</w:t>
      </w:r>
      <w:r w:rsidRPr="00200F38">
        <w:rPr>
          <w:rFonts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فكانت التدريبات الفترية المرتفعة الشدة هي الأفضل حسب نسبة التطور المحسوبة ولا كن</w:t>
      </w:r>
      <w:r w:rsid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لم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تكن ذات دلالة إحصائية وكان الفرق متقارب بين النتائج المتحصل عليها في المجموعتين التدريبيتين .</w:t>
      </w:r>
    </w:p>
    <w:p w:rsidR="00FC42D7" w:rsidRDefault="00FC42D7" w:rsidP="00FC42D7">
      <w:pPr>
        <w:pStyle w:val="Paragraphedeliste"/>
        <w:ind w:left="142"/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على ضوء النتائج المتحصل عليها نستنتج عدم وجود فروق معنوية دالة إحصائيا بين طريقة التدريب الفتري المرتفع الشدة والتدريب التكراري لتطوير القوة العضلية</w:t>
      </w:r>
      <w:r w:rsid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و بعض المهارات الأساسية في كرة القدم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لدى لاعبي كرة القدم ( أواسط ) .</w:t>
      </w:r>
    </w:p>
    <w:p w:rsidR="00B82A13" w:rsidRDefault="00B82A13" w:rsidP="00B82A13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r w:rsidRPr="00B82A1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مقابلة النتائج بالفرضيات :</w:t>
      </w:r>
    </w:p>
    <w:p w:rsidR="00C95EE2" w:rsidRDefault="00942776" w:rsidP="00942776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في حدود إجراءات البحث، و في ضوء أهدافه </w:t>
      </w:r>
      <w:r w:rsid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و</w:t>
      </w:r>
      <w:r w:rsidR="00B82A13" w:rsidRP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من خلا</w:t>
      </w:r>
      <w:r w:rsid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ل عرض و مناقشة النتائج تم مقارنتها بفرضيات البحث و كانت كالتالي :</w:t>
      </w:r>
    </w:p>
    <w:p w:rsidR="00B82A13" w:rsidRPr="00C95EE2" w:rsidRDefault="00B82A13" w:rsidP="00C95EE2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 w:rsidRPr="00B82A1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- الفرضية الأولى :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حيث افترض الطالب الباحث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B82A13">
        <w:rPr>
          <w:rFonts w:asciiTheme="majorBidi" w:hAnsiTheme="majorBidi" w:cs="Traditional Arabic" w:hint="cs"/>
          <w:b/>
          <w:bCs/>
          <w:sz w:val="36"/>
          <w:szCs w:val="36"/>
          <w:rtl/>
          <w:lang w:bidi="ar-DZ"/>
        </w:rPr>
        <w:t>"</w:t>
      </w:r>
      <w:r>
        <w:rPr>
          <w:rFonts w:cs="Traditional Arabic"/>
          <w:sz w:val="28"/>
          <w:szCs w:val="32"/>
          <w:rtl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>توجد فروق معنوية ذات دلالة إحصائية بين الاختبارين القبلي و البعدي لكل من المجموعتين التجريبيتين لصالح الاختبار البعدي في القوة العضلية و بعض المهارات لدى لاعبي كرة القدم ( أواسط )</w:t>
      </w:r>
      <w:r>
        <w:rPr>
          <w:rFonts w:cs="Traditional Arabic" w:hint="cs"/>
          <w:sz w:val="28"/>
          <w:szCs w:val="32"/>
          <w:rtl/>
        </w:rPr>
        <w:t xml:space="preserve"> </w:t>
      </w:r>
      <w:r w:rsidRPr="00B82A13">
        <w:rPr>
          <w:rFonts w:cs="Traditional Arabic" w:hint="cs"/>
          <w:b/>
          <w:bCs/>
          <w:sz w:val="36"/>
          <w:szCs w:val="36"/>
          <w:rtl/>
        </w:rPr>
        <w:t>"</w:t>
      </w:r>
      <w:r w:rsidRPr="00300456">
        <w:rPr>
          <w:rFonts w:cs="Traditional Arabic"/>
          <w:sz w:val="28"/>
          <w:szCs w:val="32"/>
          <w:rtl/>
        </w:rPr>
        <w:t xml:space="preserve"> .</w:t>
      </w:r>
    </w:p>
    <w:p w:rsidR="004F5962" w:rsidRPr="004F5962" w:rsidRDefault="00A61872" w:rsidP="004F5962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28"/>
          <w:szCs w:val="32"/>
          <w:rtl/>
        </w:rPr>
        <w:t xml:space="preserve">و قد أثبتت النتائج صحة هذه الفرضي الفرضية بعد المعالجة الإحصائية، حيث أظهرت وجود فروق </w:t>
      </w:r>
      <w:r w:rsidRPr="00300456">
        <w:rPr>
          <w:rFonts w:cs="Traditional Arabic"/>
          <w:sz w:val="28"/>
          <w:szCs w:val="32"/>
          <w:rtl/>
        </w:rPr>
        <w:t>معنوية ذات دلالة إحصائية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</w:rPr>
        <w:t>بين الاختبار القبلي و البعدي و هو لصالح الاختبا</w:t>
      </w:r>
      <w:r>
        <w:rPr>
          <w:rFonts w:asciiTheme="majorBidi" w:hAnsiTheme="majorBidi" w:cs="Traditional Arabic" w:hint="eastAsia"/>
          <w:sz w:val="32"/>
          <w:szCs w:val="32"/>
          <w:rtl/>
        </w:rPr>
        <w:t>ر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البعدي في جميع اختبارات متغيرات القوة العضلية 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لاختبارات </w:t>
      </w:r>
      <w:r w:rsidR="00FE30AF" w:rsidRP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>(</w:t>
      </w:r>
      <w:r w:rsidR="00FE30AF">
        <w:rPr>
          <w:rFonts w:cs="Traditional Arabic" w:hint="cs"/>
          <w:sz w:val="32"/>
          <w:szCs w:val="32"/>
          <w:rtl/>
        </w:rPr>
        <w:t xml:space="preserve"> الوثب العمودي من الثبات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>،</w:t>
      </w:r>
      <w:r w:rsidR="00FE30AF">
        <w:rPr>
          <w:rFonts w:cs="Traditional Arabic" w:hint="cs"/>
          <w:sz w:val="32"/>
          <w:szCs w:val="32"/>
          <w:rtl/>
        </w:rPr>
        <w:t xml:space="preserve"> الوثب الطويل من الثبات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FE30AF">
        <w:rPr>
          <w:rFonts w:cs="Traditional Arabic" w:hint="cs"/>
          <w:sz w:val="32"/>
          <w:szCs w:val="32"/>
          <w:rtl/>
        </w:rPr>
        <w:t xml:space="preserve">رمي كرة طبية زنة </w:t>
      </w:r>
      <w:r w:rsidR="00FE30AF" w:rsidRPr="00EB1B83">
        <w:rPr>
          <w:rFonts w:cs="Traditional Arabic"/>
          <w:sz w:val="28"/>
          <w:szCs w:val="28"/>
          <w:rtl/>
        </w:rPr>
        <w:t>(</w:t>
      </w:r>
      <w:r w:rsidR="00FE30AF">
        <w:rPr>
          <w:rFonts w:cs="Traditional Arabic" w:hint="cs"/>
          <w:sz w:val="28"/>
          <w:szCs w:val="28"/>
          <w:rtl/>
        </w:rPr>
        <w:t xml:space="preserve"> </w:t>
      </w:r>
      <w:r w:rsidR="00FE30AF" w:rsidRPr="00EB1B83">
        <w:rPr>
          <w:rFonts w:cs="Traditional Arabic"/>
          <w:sz w:val="28"/>
          <w:szCs w:val="28"/>
          <w:rtl/>
        </w:rPr>
        <w:t>3</w:t>
      </w:r>
      <w:r w:rsidR="00FE30AF">
        <w:rPr>
          <w:rFonts w:cs="Traditional Arabic" w:hint="cs"/>
          <w:sz w:val="28"/>
          <w:szCs w:val="28"/>
          <w:rtl/>
        </w:rPr>
        <w:t xml:space="preserve"> </w:t>
      </w:r>
      <w:r w:rsidR="00FE30AF" w:rsidRPr="00EB1B83">
        <w:rPr>
          <w:rFonts w:cs="Traditional Arabic"/>
          <w:sz w:val="28"/>
          <w:szCs w:val="28"/>
          <w:rtl/>
        </w:rPr>
        <w:t>)</w:t>
      </w:r>
      <w:r w:rsidR="00FE30AF" w:rsidRPr="00EF269A">
        <w:rPr>
          <w:rFonts w:cs="Traditional Arabic"/>
          <w:sz w:val="32"/>
          <w:szCs w:val="32"/>
          <w:rtl/>
        </w:rPr>
        <w:t xml:space="preserve"> كغم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FE30AF">
        <w:rPr>
          <w:rFonts w:cs="Traditional Arabic" w:hint="cs"/>
          <w:sz w:val="32"/>
          <w:szCs w:val="32"/>
          <w:rtl/>
          <w:lang w:bidi="ar-DZ"/>
        </w:rPr>
        <w:t>الجلوس من وضع الرقود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="00FE30AF" w:rsidRPr="00D50379">
        <w:rPr>
          <w:rFonts w:cs="Traditional Arabic" w:hint="cs"/>
          <w:sz w:val="28"/>
          <w:szCs w:val="28"/>
          <w:rtl/>
        </w:rPr>
        <w:t>30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 w:rsidR="00FE30AF">
        <w:rPr>
          <w:rFonts w:cs="Traditional Arabic" w:hint="cs"/>
          <w:sz w:val="32"/>
          <w:szCs w:val="32"/>
          <w:rtl/>
        </w:rPr>
        <w:t xml:space="preserve">الوثب على رجل واحدة مسافة </w:t>
      </w:r>
      <w:r w:rsidR="00FE30AF" w:rsidRPr="00EB1B83">
        <w:rPr>
          <w:rFonts w:cs="Traditional Arabic" w:hint="cs"/>
          <w:sz w:val="28"/>
          <w:szCs w:val="28"/>
          <w:rtl/>
        </w:rPr>
        <w:t>30</w:t>
      </w:r>
      <w:r w:rsidR="00FE30AF">
        <w:rPr>
          <w:rFonts w:cs="Traditional Arabic" w:hint="cs"/>
          <w:sz w:val="32"/>
          <w:szCs w:val="32"/>
          <w:rtl/>
        </w:rPr>
        <w:t xml:space="preserve"> متر </w:t>
      </w:r>
      <w:r w:rsid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)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و متغيرات المهارات الحركية  لاختبارات </w:t>
      </w:r>
      <w:r w:rsidR="00FE30AF"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(</w:t>
      </w:r>
      <w:r w:rsid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 </w:t>
      </w:r>
      <w:r w:rsidR="00FE30AF" w:rsidRPr="00A74F8F">
        <w:rPr>
          <w:rFonts w:cs="Traditional Arabic" w:hint="cs"/>
          <w:sz w:val="32"/>
          <w:szCs w:val="32"/>
          <w:rtl/>
        </w:rPr>
        <w:t xml:space="preserve">الجري بالكرة </w:t>
      </w:r>
      <w:r w:rsidR="00FE30AF" w:rsidRPr="00EB1B83">
        <w:rPr>
          <w:rFonts w:cs="Traditional Arabic" w:hint="cs"/>
          <w:sz w:val="28"/>
          <w:szCs w:val="28"/>
          <w:rtl/>
        </w:rPr>
        <w:t>30</w:t>
      </w:r>
      <w:r w:rsidR="00FE30AF" w:rsidRPr="00A74F8F">
        <w:rPr>
          <w:rFonts w:cs="Traditional Arabic" w:hint="cs"/>
          <w:sz w:val="32"/>
          <w:szCs w:val="32"/>
          <w:rtl/>
        </w:rPr>
        <w:t xml:space="preserve"> متر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FE30AF" w:rsidRPr="00A74F8F">
        <w:rPr>
          <w:rFonts w:cs="Traditional Arabic" w:hint="cs"/>
          <w:sz w:val="32"/>
          <w:szCs w:val="32"/>
          <w:rtl/>
        </w:rPr>
        <w:t>الجري المتعرج بالكرة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="00FE30AF" w:rsidRPr="00D50379">
        <w:rPr>
          <w:rFonts w:cs="Traditional Arabic" w:hint="cs"/>
          <w:sz w:val="32"/>
          <w:szCs w:val="32"/>
          <w:rtl/>
        </w:rPr>
        <w:t xml:space="preserve"> </w:t>
      </w:r>
      <w:r w:rsidR="00FE30AF" w:rsidRPr="00A74F8F">
        <w:rPr>
          <w:rFonts w:cs="Traditional Arabic" w:hint="cs"/>
          <w:sz w:val="32"/>
          <w:szCs w:val="32"/>
          <w:rtl/>
        </w:rPr>
        <w:t>التحكم في تنطيط الكرة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FE30AF" w:rsidRPr="00A74F8F">
        <w:rPr>
          <w:rFonts w:cs="Traditional Arabic" w:hint="cs"/>
          <w:sz w:val="32"/>
          <w:szCs w:val="32"/>
          <w:rtl/>
        </w:rPr>
        <w:t xml:space="preserve">ضرب الكرة إلى أبعد </w:t>
      </w:r>
      <w:r w:rsidR="00FE30AF" w:rsidRPr="00A74F8F">
        <w:rPr>
          <w:rFonts w:cs="Traditional Arabic" w:hint="cs"/>
          <w:sz w:val="32"/>
          <w:szCs w:val="32"/>
          <w:rtl/>
        </w:rPr>
        <w:lastRenderedPageBreak/>
        <w:t>مسافة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>،</w:t>
      </w:r>
      <w:r w:rsidR="00FE30AF" w:rsidRPr="00A74F8F">
        <w:rPr>
          <w:rFonts w:cs="Traditional Arabic" w:hint="cs"/>
          <w:sz w:val="32"/>
          <w:szCs w:val="32"/>
          <w:rtl/>
        </w:rPr>
        <w:t xml:space="preserve">  تمرير الكرة نحو هدف مرسوم على الأرض</w:t>
      </w:r>
      <w:r w:rsid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="00FE30AF" w:rsidRPr="00A74F8F">
        <w:rPr>
          <w:rFonts w:cs="Traditional Arabic" w:hint="cs"/>
          <w:sz w:val="32"/>
          <w:szCs w:val="32"/>
          <w:rtl/>
        </w:rPr>
        <w:t>رمية التماس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="00FE30AF"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)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كما هو موضح في الجداول رقم </w:t>
      </w:r>
      <w:r w:rsidR="00FE30AF"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(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="00FE30AF" w:rsidRPr="00FE30AF">
        <w:rPr>
          <w:rFonts w:cs="Traditional Arabic" w:hint="cs"/>
          <w:sz w:val="28"/>
          <w:szCs w:val="28"/>
          <w:rtl/>
        </w:rPr>
        <w:t>22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، </w:t>
      </w:r>
      <w:r w:rsidR="00FE30AF" w:rsidRPr="00FE30AF">
        <w:rPr>
          <w:rFonts w:cs="Traditional Arabic" w:hint="cs"/>
          <w:sz w:val="28"/>
          <w:szCs w:val="28"/>
          <w:rtl/>
        </w:rPr>
        <w:t>23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، </w:t>
      </w:r>
      <w:r w:rsidR="00FE30AF" w:rsidRPr="00FE30AF">
        <w:rPr>
          <w:rFonts w:cs="Traditional Arabic" w:hint="cs"/>
          <w:sz w:val="28"/>
          <w:szCs w:val="28"/>
          <w:rtl/>
        </w:rPr>
        <w:t>24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، </w:t>
      </w:r>
      <w:r w:rsidR="00FE30AF" w:rsidRPr="00FE30AF">
        <w:rPr>
          <w:rFonts w:cs="Traditional Arabic" w:hint="cs"/>
          <w:sz w:val="28"/>
          <w:szCs w:val="28"/>
          <w:rtl/>
        </w:rPr>
        <w:t>25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="00FE30AF"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)</w:t>
      </w:r>
      <w:r w:rsidR="000B2FF7"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 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>التي توضح الدلالة الإحصائية للفر وقا</w:t>
      </w:r>
      <w:r w:rsidR="000B2FF7">
        <w:rPr>
          <w:rFonts w:asciiTheme="majorBidi" w:hAnsiTheme="majorBidi" w:cs="Traditional Arabic" w:hint="eastAsia"/>
          <w:sz w:val="32"/>
          <w:szCs w:val="32"/>
          <w:rtl/>
        </w:rPr>
        <w:t>ت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 xml:space="preserve"> الحاصلة بين المتوسطات الحسابية لنتائج الاختبارات البدنية للقوة العضلية والمهارية الحركية لعينتي البحث القبلية و البعدية</w:t>
      </w:r>
      <w:r w:rsidR="00C95EE2">
        <w:rPr>
          <w:rFonts w:asciiTheme="majorBidi" w:hAnsiTheme="majorBidi" w:cs="Traditional Arabic" w:hint="cs"/>
          <w:sz w:val="32"/>
          <w:szCs w:val="32"/>
          <w:rtl/>
        </w:rPr>
        <w:t xml:space="preserve"> و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 xml:space="preserve"> تم توضيح ذلك في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الأشكال البيانية رقم ( </w:t>
      </w:r>
      <w:r w:rsidR="00FE30AF" w:rsidRPr="00FE30AF">
        <w:rPr>
          <w:rFonts w:cs="Traditional Arabic" w:hint="cs"/>
          <w:sz w:val="28"/>
          <w:szCs w:val="28"/>
          <w:rtl/>
        </w:rPr>
        <w:t>13، 14، 15، 16</w:t>
      </w:r>
      <w:r w:rsidR="00FE30AF">
        <w:rPr>
          <w:rFonts w:asciiTheme="majorBidi" w:hAnsiTheme="majorBidi" w:cs="Traditional Arabic" w:hint="cs"/>
          <w:sz w:val="32"/>
          <w:szCs w:val="32"/>
          <w:rtl/>
        </w:rPr>
        <w:t xml:space="preserve"> )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 xml:space="preserve"> ويرجع الطالب</w:t>
      </w:r>
      <w:r w:rsidR="007B1486">
        <w:rPr>
          <w:rFonts w:asciiTheme="majorBidi" w:hAnsiTheme="majorBidi" w:cs="Traditional Arabic" w:hint="cs"/>
          <w:sz w:val="32"/>
          <w:szCs w:val="32"/>
          <w:rtl/>
        </w:rPr>
        <w:t xml:space="preserve"> الباحث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 xml:space="preserve"> ذلك للبرنامج التدريبي المطبق على عينتي البحث بالطريقتين الفترية المرتفعة </w:t>
      </w:r>
      <w:r w:rsidR="0060463A">
        <w:rPr>
          <w:rFonts w:asciiTheme="majorBidi" w:hAnsiTheme="majorBidi" w:cs="Traditional Arabic" w:hint="cs"/>
          <w:sz w:val="32"/>
          <w:szCs w:val="32"/>
          <w:rtl/>
        </w:rPr>
        <w:t>الشدة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 xml:space="preserve"> و التكرارية أدى إلى تنمية القوة العضلية و المهارات الحركية قي كرة القدم (أواسط)</w:t>
      </w:r>
      <w:r w:rsidR="007B1486"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="000B2FF7">
        <w:rPr>
          <w:rFonts w:asciiTheme="majorBidi" w:hAnsiTheme="majorBidi" w:cs="Traditional Arabic" w:hint="cs"/>
          <w:sz w:val="32"/>
          <w:szCs w:val="32"/>
          <w:rtl/>
        </w:rPr>
        <w:t xml:space="preserve">، و يرى الطالب الباحث من هذا التحصيل الإحصائي أن الفرضية  الأولى تحققت </w:t>
      </w:r>
      <w:r w:rsidR="004F5962">
        <w:rPr>
          <w:rFonts w:asciiTheme="majorBidi" w:hAnsiTheme="majorBidi" w:cs="Traditional Arabic" w:hint="cs"/>
          <w:sz w:val="32"/>
          <w:szCs w:val="32"/>
          <w:rtl/>
        </w:rPr>
        <w:t xml:space="preserve">و المتمثلة في: " </w:t>
      </w:r>
      <w:r w:rsidR="004F5962" w:rsidRPr="004F5962">
        <w:rPr>
          <w:rFonts w:cs="Traditional Arabic"/>
          <w:sz w:val="28"/>
          <w:szCs w:val="32"/>
          <w:rtl/>
        </w:rPr>
        <w:t>فاعلية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كل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من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طريقتي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التدريب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الفتري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المرتفع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الشدة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والتدريب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التكراري</w:t>
      </w:r>
      <w:r w:rsidR="004F5962"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إحصائيا لتطوير القوة العضلية و بعض المهارات الأساسية لدى لاعبي كرة القدم ( أواسط )</w:t>
      </w:r>
      <w:r w:rsid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>"</w:t>
      </w:r>
      <w:r w:rsidR="004F5962"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60463A" w:rsidRDefault="000B2FF7" w:rsidP="00C95EE2">
      <w:pPr>
        <w:jc w:val="lowKashida"/>
        <w:rPr>
          <w:rFonts w:cs="Traditional Arabic"/>
          <w:b/>
          <w:bCs/>
          <w:sz w:val="28"/>
          <w:szCs w:val="32"/>
          <w:rtl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- </w:t>
      </w:r>
      <w:r w:rsidRPr="000B2FF7">
        <w:rPr>
          <w:rFonts w:asciiTheme="majorBidi" w:hAnsiTheme="majorBidi" w:cs="Traditional Arabic" w:hint="cs"/>
          <w:b/>
          <w:bCs/>
          <w:sz w:val="32"/>
          <w:szCs w:val="32"/>
          <w:rtl/>
        </w:rPr>
        <w:t>الفرضية الثانية :</w:t>
      </w:r>
      <w:r w:rsidRPr="000B2FF7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حيث افترض الطالب الباحث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0B2FF7">
        <w:rPr>
          <w:rFonts w:asciiTheme="majorBidi" w:hAnsiTheme="majorBidi" w:cs="Traditional Arabic" w:hint="cs"/>
          <w:b/>
          <w:bCs/>
          <w:sz w:val="36"/>
          <w:szCs w:val="36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="0060463A" w:rsidRPr="00300456">
        <w:rPr>
          <w:rFonts w:cs="Traditional Arabic"/>
          <w:sz w:val="28"/>
          <w:szCs w:val="32"/>
          <w:rtl/>
        </w:rPr>
        <w:t xml:space="preserve"> لا توجد فروق معنوية ذات دلالة إحصائية في الاختبارات البعدية بين المجموعتين التجريبيتين للقوة العضلي</w:t>
      </w:r>
      <w:r w:rsidR="0060463A">
        <w:rPr>
          <w:rFonts w:cs="Traditional Arabic"/>
          <w:sz w:val="28"/>
          <w:szCs w:val="32"/>
          <w:rtl/>
        </w:rPr>
        <w:t>ـ</w:t>
      </w:r>
      <w:r w:rsidR="0060463A" w:rsidRPr="00300456">
        <w:rPr>
          <w:rFonts w:cs="Traditional Arabic"/>
          <w:sz w:val="28"/>
          <w:szCs w:val="32"/>
          <w:rtl/>
        </w:rPr>
        <w:t>ة و بعض المهارات</w:t>
      </w:r>
      <w:r w:rsidR="0060463A">
        <w:rPr>
          <w:rFonts w:cs="Traditional Arabic" w:hint="cs"/>
          <w:sz w:val="28"/>
          <w:szCs w:val="32"/>
          <w:rtl/>
        </w:rPr>
        <w:t xml:space="preserve"> الأساسية</w:t>
      </w:r>
      <w:r w:rsidR="0060463A">
        <w:rPr>
          <w:rFonts w:cs="Traditional Arabic"/>
          <w:sz w:val="28"/>
          <w:szCs w:val="32"/>
          <w:rtl/>
        </w:rPr>
        <w:t xml:space="preserve"> لدى لاعبي كرة القدم (أواسط) </w:t>
      </w:r>
      <w:r w:rsidR="0060463A" w:rsidRPr="0060463A">
        <w:rPr>
          <w:rFonts w:cs="Traditional Arabic" w:hint="cs"/>
          <w:b/>
          <w:bCs/>
          <w:sz w:val="36"/>
          <w:szCs w:val="36"/>
          <w:rtl/>
        </w:rPr>
        <w:t>"</w:t>
      </w:r>
      <w:r w:rsidR="00F51F45">
        <w:rPr>
          <w:rFonts w:cs="Traditional Arabic" w:hint="cs"/>
          <w:b/>
          <w:bCs/>
          <w:sz w:val="28"/>
          <w:szCs w:val="32"/>
          <w:rtl/>
        </w:rPr>
        <w:t xml:space="preserve"> .</w:t>
      </w:r>
    </w:p>
    <w:p w:rsidR="004F5962" w:rsidRPr="004F5962" w:rsidRDefault="00F51F45" w:rsidP="004F5962">
      <w:pPr>
        <w:jc w:val="lowKashida"/>
        <w:rPr>
          <w:rFonts w:asciiTheme="majorBidi" w:hAnsiTheme="majorBidi" w:cs="Traditional Arabic"/>
          <w:sz w:val="32"/>
          <w:szCs w:val="32"/>
        </w:rPr>
      </w:pPr>
      <w:r>
        <w:rPr>
          <w:rFonts w:cs="Traditional Arabic" w:hint="cs"/>
          <w:sz w:val="28"/>
          <w:szCs w:val="32"/>
          <w:rtl/>
        </w:rPr>
        <w:t>و قد أثبتت النتائج صحة</w:t>
      </w:r>
      <w:r w:rsidR="00B566CA">
        <w:rPr>
          <w:rFonts w:cs="Traditional Arabic" w:hint="cs"/>
          <w:sz w:val="28"/>
          <w:szCs w:val="32"/>
          <w:rtl/>
        </w:rPr>
        <w:t xml:space="preserve"> هذه</w:t>
      </w:r>
      <w:r>
        <w:rPr>
          <w:rFonts w:cs="Traditional Arabic" w:hint="cs"/>
          <w:sz w:val="28"/>
          <w:szCs w:val="32"/>
          <w:rtl/>
        </w:rPr>
        <w:t xml:space="preserve"> الفرضية بعد المعالجة الإحصائية، حيث أظهرت النتائج</w:t>
      </w:r>
      <w:r w:rsidR="00B566CA">
        <w:rPr>
          <w:rFonts w:cs="Traditional Arabic" w:hint="cs"/>
          <w:sz w:val="28"/>
          <w:szCs w:val="32"/>
          <w:rtl/>
        </w:rPr>
        <w:t xml:space="preserve"> وجود فروقات و لا كن</w:t>
      </w:r>
      <w:r>
        <w:rPr>
          <w:rFonts w:cs="Traditional Arabic" w:hint="cs"/>
          <w:sz w:val="28"/>
          <w:szCs w:val="32"/>
          <w:rtl/>
        </w:rPr>
        <w:t xml:space="preserve"> </w:t>
      </w:r>
      <w:r w:rsidR="00B566CA">
        <w:rPr>
          <w:rFonts w:cs="Traditional Arabic" w:hint="cs"/>
          <w:sz w:val="28"/>
          <w:szCs w:val="32"/>
          <w:rtl/>
        </w:rPr>
        <w:t xml:space="preserve">لم تكن </w:t>
      </w:r>
      <w:r w:rsidRPr="00300456">
        <w:rPr>
          <w:rFonts w:cs="Traditional Arabic"/>
          <w:sz w:val="28"/>
          <w:szCs w:val="32"/>
          <w:rtl/>
        </w:rPr>
        <w:t>ذات</w:t>
      </w:r>
      <w:r>
        <w:rPr>
          <w:rFonts w:cs="Traditional Arabic" w:hint="cs"/>
          <w:sz w:val="28"/>
          <w:szCs w:val="32"/>
          <w:rtl/>
        </w:rPr>
        <w:t xml:space="preserve"> دلالة إحصائية </w:t>
      </w:r>
      <w:r w:rsidR="00B566CA">
        <w:rPr>
          <w:rFonts w:asciiTheme="majorBidi" w:hAnsiTheme="majorBidi" w:cs="Traditional Arabic" w:hint="cs"/>
          <w:sz w:val="32"/>
          <w:szCs w:val="32"/>
          <w:rtl/>
        </w:rPr>
        <w:t>بين الاختبارات البعدية للمجموعتين التجريبيتين لجميع الاختبارات البدنية و المهارية المذكورة سابقا</w:t>
      </w:r>
      <w:r w:rsidR="007B1486">
        <w:rPr>
          <w:rFonts w:asciiTheme="majorBidi" w:hAnsiTheme="majorBidi" w:cs="Traditional Arabic" w:hint="cs"/>
          <w:sz w:val="32"/>
          <w:szCs w:val="32"/>
          <w:rtl/>
        </w:rPr>
        <w:t xml:space="preserve"> حيث كانت النتائج تقريبا متقاربة </w:t>
      </w:r>
      <w:r w:rsidR="00B566CA">
        <w:rPr>
          <w:rFonts w:asciiTheme="majorBidi" w:hAnsiTheme="majorBidi" w:cs="Traditional Arabic" w:hint="cs"/>
          <w:sz w:val="32"/>
          <w:szCs w:val="32"/>
          <w:rtl/>
        </w:rPr>
        <w:t xml:space="preserve">، وكما هي موضحة في الجداول رقم ( </w:t>
      </w:r>
      <w:r w:rsidR="00B566CA" w:rsidRPr="00C95EE2">
        <w:rPr>
          <w:rFonts w:asciiTheme="majorBidi" w:hAnsiTheme="majorBidi" w:cs="Traditional Arabic" w:hint="cs"/>
          <w:sz w:val="28"/>
          <w:szCs w:val="28"/>
          <w:rtl/>
        </w:rPr>
        <w:t>28، 29</w:t>
      </w:r>
      <w:r w:rsidR="00C95EE2" w:rsidRPr="00C95EE2">
        <w:rPr>
          <w:rFonts w:asciiTheme="majorBidi" w:hAnsiTheme="majorBidi" w:cs="Traditional Arabic" w:hint="cs"/>
          <w:sz w:val="28"/>
          <w:szCs w:val="28"/>
          <w:rtl/>
        </w:rPr>
        <w:t>، 30</w:t>
      </w:r>
      <w:r w:rsidR="00B566CA">
        <w:rPr>
          <w:rFonts w:asciiTheme="majorBidi" w:hAnsiTheme="majorBidi" w:cs="Traditional Arabic" w:hint="cs"/>
          <w:sz w:val="32"/>
          <w:szCs w:val="32"/>
          <w:rtl/>
        </w:rPr>
        <w:t xml:space="preserve"> )</w:t>
      </w:r>
      <w:r w:rsidR="007B1486">
        <w:rPr>
          <w:rFonts w:asciiTheme="majorBidi" w:hAnsiTheme="majorBidi" w:cs="Traditional Arabic" w:hint="cs"/>
          <w:sz w:val="32"/>
          <w:szCs w:val="32"/>
          <w:rtl/>
        </w:rPr>
        <w:t xml:space="preserve"> و الأشكال البيانية رقم ( </w:t>
      </w:r>
      <w:r w:rsidR="007B1486" w:rsidRPr="007B1486">
        <w:rPr>
          <w:rFonts w:asciiTheme="majorBidi" w:hAnsiTheme="majorBidi" w:cs="Traditional Arabic" w:hint="cs"/>
          <w:sz w:val="28"/>
          <w:szCs w:val="28"/>
          <w:rtl/>
        </w:rPr>
        <w:t>19، 20، 21</w:t>
      </w:r>
      <w:r w:rsidR="007B1486">
        <w:rPr>
          <w:rFonts w:asciiTheme="majorBidi" w:hAnsiTheme="majorBidi" w:cs="Traditional Arabic" w:hint="cs"/>
          <w:sz w:val="32"/>
          <w:szCs w:val="32"/>
          <w:rtl/>
        </w:rPr>
        <w:t xml:space="preserve"> )</w:t>
      </w:r>
      <w:r w:rsidR="0088061A">
        <w:rPr>
          <w:rFonts w:asciiTheme="majorBidi" w:hAnsiTheme="majorBidi" w:cs="Traditional Arabic" w:hint="cs"/>
          <w:sz w:val="32"/>
          <w:szCs w:val="32"/>
          <w:rtl/>
        </w:rPr>
        <w:t>أي</w:t>
      </w:r>
      <w:r w:rsidR="007B1486"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="00D272EE">
        <w:rPr>
          <w:rFonts w:asciiTheme="majorBidi" w:hAnsiTheme="majorBidi" w:cs="Traditional Arabic" w:hint="cs"/>
          <w:sz w:val="32"/>
          <w:szCs w:val="32"/>
          <w:rtl/>
        </w:rPr>
        <w:t>ومن هذه المقارنة الإحصائية باستطاعتنا أ</w:t>
      </w:r>
      <w:r w:rsidR="004F5962">
        <w:rPr>
          <w:rFonts w:asciiTheme="majorBidi" w:hAnsiTheme="majorBidi" w:cs="Traditional Arabic" w:hint="cs"/>
          <w:sz w:val="32"/>
          <w:szCs w:val="32"/>
          <w:rtl/>
        </w:rPr>
        <w:t>ن نقول أن الفرضية الثانية المتمثلة في</w:t>
      </w:r>
      <w:r w:rsidR="00723BE1">
        <w:rPr>
          <w:rFonts w:asciiTheme="majorBidi" w:hAnsiTheme="majorBidi" w:cs="Traditional Arabic" w:hint="cs"/>
          <w:sz w:val="32"/>
          <w:szCs w:val="32"/>
          <w:rtl/>
        </w:rPr>
        <w:t>:</w:t>
      </w:r>
      <w:r w:rsidR="004F5962">
        <w:rPr>
          <w:rFonts w:asciiTheme="majorBidi" w:hAnsiTheme="majorBidi" w:cs="Traditional Arabic" w:hint="cs"/>
          <w:sz w:val="32"/>
          <w:szCs w:val="32"/>
          <w:rtl/>
        </w:rPr>
        <w:t xml:space="preserve"> "</w:t>
      </w:r>
      <w:r w:rsidR="004F5962" w:rsidRPr="004F5962">
        <w:rPr>
          <w:rFonts w:cs="Traditional Arabic"/>
          <w:sz w:val="28"/>
          <w:szCs w:val="32"/>
          <w:rtl/>
        </w:rPr>
        <w:t>عدم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وجود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فروق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معنوية</w:t>
      </w:r>
      <w:r w:rsidR="004F5962" w:rsidRPr="004F5962">
        <w:rPr>
          <w:rFonts w:cs="Traditional Arabic" w:hint="cs"/>
          <w:sz w:val="28"/>
          <w:szCs w:val="32"/>
          <w:rtl/>
        </w:rPr>
        <w:t xml:space="preserve"> دالة إحصائيا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بين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الطريقتين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المستخدمتين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مما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يسمح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للمدرب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حرية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اختيار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نوع الطريقة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التدريبية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cs="Traditional Arabic"/>
          <w:sz w:val="28"/>
          <w:szCs w:val="32"/>
          <w:rtl/>
        </w:rPr>
        <w:t>المستخدمة</w:t>
      </w:r>
      <w:r w:rsidR="004F5962" w:rsidRPr="004F5962">
        <w:rPr>
          <w:rFonts w:cs="Traditional Arabic"/>
          <w:sz w:val="28"/>
          <w:szCs w:val="32"/>
        </w:rPr>
        <w:t xml:space="preserve"> </w:t>
      </w:r>
      <w:r w:rsidR="004F5962"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>لتطوير القوة العضلية و بعض المهارات الأساسية لدى لاعبي كرة القدم ( أواسط )</w:t>
      </w:r>
      <w:r w:rsid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>"</w:t>
      </w:r>
      <w:r w:rsidR="004F5962"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4F5962" w:rsidRPr="004F5962" w:rsidRDefault="004F5962" w:rsidP="004F5962">
      <w:pPr>
        <w:autoSpaceDE w:val="0"/>
        <w:autoSpaceDN w:val="0"/>
        <w:adjustRightInd w:val="0"/>
        <w:ind w:firstLine="708"/>
        <w:jc w:val="both"/>
        <w:rPr>
          <w:rFonts w:cs="Traditional Arabic"/>
          <w:sz w:val="28"/>
          <w:szCs w:val="32"/>
          <w:rtl/>
        </w:rPr>
      </w:pPr>
    </w:p>
    <w:p w:rsidR="004F5962" w:rsidRDefault="004F5962" w:rsidP="00B566CA">
      <w:pPr>
        <w:jc w:val="lowKashida"/>
        <w:rPr>
          <w:rFonts w:asciiTheme="majorBidi" w:hAnsiTheme="majorBidi" w:cs="Traditional Arabic"/>
          <w:sz w:val="32"/>
          <w:szCs w:val="32"/>
          <w:rtl/>
        </w:rPr>
      </w:pPr>
    </w:p>
    <w:p w:rsidR="00942776" w:rsidRDefault="00942776" w:rsidP="00B566CA">
      <w:pPr>
        <w:jc w:val="lowKashida"/>
        <w:rPr>
          <w:rFonts w:asciiTheme="majorBidi" w:hAnsiTheme="majorBidi" w:cs="Traditional Arabic"/>
          <w:sz w:val="32"/>
          <w:szCs w:val="32"/>
          <w:rtl/>
        </w:rPr>
      </w:pPr>
    </w:p>
    <w:p w:rsidR="00942776" w:rsidRDefault="00942776" w:rsidP="00B566CA">
      <w:pPr>
        <w:jc w:val="lowKashida"/>
        <w:rPr>
          <w:rFonts w:asciiTheme="majorBidi" w:hAnsiTheme="majorBidi" w:cs="Traditional Arabic"/>
          <w:sz w:val="32"/>
          <w:szCs w:val="32"/>
          <w:rtl/>
        </w:rPr>
      </w:pPr>
    </w:p>
    <w:p w:rsidR="00942776" w:rsidRDefault="00942776" w:rsidP="00B566CA">
      <w:pPr>
        <w:jc w:val="lowKashida"/>
        <w:rPr>
          <w:rFonts w:asciiTheme="majorBidi" w:hAnsiTheme="majorBidi" w:cs="Traditional Arabic"/>
          <w:sz w:val="32"/>
          <w:szCs w:val="32"/>
          <w:rtl/>
        </w:rPr>
      </w:pPr>
    </w:p>
    <w:p w:rsidR="00723BE1" w:rsidRDefault="00723BE1" w:rsidP="00B82A13">
      <w:pPr>
        <w:jc w:val="lowKashida"/>
        <w:rPr>
          <w:rFonts w:asciiTheme="majorBidi" w:hAnsiTheme="majorBidi" w:cs="Traditional Arabic"/>
          <w:sz w:val="32"/>
          <w:szCs w:val="32"/>
          <w:rtl/>
        </w:rPr>
      </w:pPr>
    </w:p>
    <w:p w:rsidR="00F5317D" w:rsidRPr="00787633" w:rsidRDefault="00F5317D" w:rsidP="00F5317D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proofErr w:type="gramStart"/>
      <w:r w:rsidRPr="0078763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lastRenderedPageBreak/>
        <w:t>التوصيات</w:t>
      </w:r>
      <w:proofErr w:type="gramEnd"/>
      <w:r w:rsidRPr="0078763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و الاقتراحات</w:t>
      </w:r>
      <w:r w:rsidRPr="0078763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:</w:t>
      </w:r>
    </w:p>
    <w:p w:rsidR="00F5317D" w:rsidRPr="00942776" w:rsidRDefault="00F5317D" w:rsidP="00F5317D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 w:rsidRPr="00942776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- من خلال النتائج المتوصل إليها و المستخلصة من اختبارات ميدانية و دراسات نظرية خرجنا بهذه </w:t>
      </w:r>
      <w:r w:rsidRPr="00F5317D">
        <w:rPr>
          <w:rFonts w:asciiTheme="majorBidi" w:hAnsiTheme="majorBidi" w:cs="Traditional Arabic" w:hint="cs"/>
          <w:sz w:val="32"/>
          <w:szCs w:val="32"/>
          <w:rtl/>
          <w:lang w:bidi="ar-DZ"/>
        </w:rPr>
        <w:t>التوصيات و الاقتراحات</w:t>
      </w:r>
      <w:r w:rsidRPr="00942776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الآتية :</w:t>
      </w:r>
    </w:p>
    <w:p w:rsidR="00F5317D" w:rsidRPr="00942776" w:rsidRDefault="00F5317D" w:rsidP="00F5317D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استخدام طريقة التدريب الفتري المرتفع الشدة و التدريب التكراري لتطوير القوة العضلية و بعض المهارات الأساسية لدى لاعبي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 كرة القدم ( أواسط )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. </w:t>
      </w:r>
    </w:p>
    <w:p w:rsidR="00F5317D" w:rsidRPr="00942776" w:rsidRDefault="00F5317D" w:rsidP="00F5317D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الاهتمام بت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طوير القوة العضلية عند الناشئين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.</w:t>
      </w:r>
    </w:p>
    <w:p w:rsidR="00F5317D" w:rsidRDefault="00F5317D" w:rsidP="00F5317D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التنويع في استخدام الطرق التدريبية في الملعب لتفادي ملل اللاعبين.</w:t>
      </w:r>
    </w:p>
    <w:p w:rsidR="00F5317D" w:rsidRPr="00942776" w:rsidRDefault="00F5317D" w:rsidP="00F5317D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 - ضرورة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cs="Traditional Arabic" w:hint="cs"/>
          <w:sz w:val="32"/>
          <w:szCs w:val="32"/>
          <w:rtl/>
          <w:lang w:val="fr-FR" w:eastAsia="fr-FR"/>
        </w:rPr>
        <w:t>إجراء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المدربين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للاختبارات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في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بداية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الموسم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الرياضي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مع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متابعة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تطور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الحالة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التدريبية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للاعبين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طوال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الموسم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الرياضي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بإجراء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اختبارات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>
        <w:rPr>
          <w:rFonts w:cs="Traditional Arabic" w:hint="cs"/>
          <w:sz w:val="32"/>
          <w:szCs w:val="32"/>
          <w:rtl/>
          <w:lang w:val="fr-FR" w:eastAsia="fr-FR"/>
        </w:rPr>
        <w:t>تقييميه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 دورية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.</w:t>
      </w:r>
    </w:p>
    <w:p w:rsidR="00F5317D" w:rsidRPr="00942776" w:rsidRDefault="00F5317D" w:rsidP="00F5317D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ضرورة إتباع مدربي كرة القدم الأسلوب العلمي في تطبق البرامج ال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تدريبية في كافة المراحل العمرية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.</w:t>
      </w:r>
    </w:p>
    <w:p w:rsidR="00F5317D" w:rsidRDefault="00F5317D" w:rsidP="00F5317D">
      <w:pPr>
        <w:pStyle w:val="Paragraphedeliste1"/>
        <w:autoSpaceDE/>
        <w:autoSpaceDN/>
        <w:adjustRightInd/>
        <w:spacing w:line="276" w:lineRule="auto"/>
        <w:ind w:left="0"/>
        <w:jc w:val="left"/>
        <w:rPr>
          <w:rFonts w:eastAsia="Times New Roman" w:hint="cs"/>
          <w:rtl/>
          <w:lang w:val="fr-FR" w:eastAsia="fr-FR" w:bidi="ar-SA"/>
        </w:rPr>
      </w:pPr>
      <w:r w:rsidRPr="00942776">
        <w:rPr>
          <w:rFonts w:eastAsia="Times New Roman" w:hint="cs"/>
          <w:rtl/>
          <w:lang w:val="fr-FR" w:eastAsia="fr-FR" w:bidi="ar-SA"/>
        </w:rPr>
        <w:t>- نوصى بضرورة رفع القدرات المعرفية للمدربين وتعزيز خبرتهم من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خلال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التربصات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و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الأيام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التكوينية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و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 xml:space="preserve">الدورات التدريبية، و الأيام </w:t>
      </w:r>
      <w:r>
        <w:rPr>
          <w:rFonts w:eastAsia="Times New Roman" w:hint="cs"/>
          <w:rtl/>
          <w:lang w:val="fr-FR" w:eastAsia="fr-FR" w:bidi="ar-SA"/>
        </w:rPr>
        <w:t>الدراسية تحت إشراف أهل الاختصاص</w:t>
      </w:r>
      <w:r w:rsidRPr="00942776">
        <w:rPr>
          <w:rFonts w:eastAsia="Times New Roman"/>
          <w:rtl/>
          <w:lang w:val="fr-FR" w:eastAsia="fr-FR" w:bidi="ar-SA"/>
        </w:rPr>
        <w:t>.</w:t>
      </w:r>
    </w:p>
    <w:p w:rsidR="00F5317D" w:rsidRPr="00942776" w:rsidRDefault="00F5317D" w:rsidP="00F5317D">
      <w:pPr>
        <w:pStyle w:val="Paragraphedeliste1"/>
        <w:autoSpaceDE/>
        <w:autoSpaceDN/>
        <w:adjustRightInd/>
        <w:spacing w:line="276" w:lineRule="auto"/>
        <w:ind w:left="0"/>
        <w:jc w:val="left"/>
        <w:rPr>
          <w:rFonts w:eastAsia="Times New Roman"/>
          <w:rtl/>
          <w:lang w:val="fr-FR" w:eastAsia="fr-FR" w:bidi="ar-SA"/>
        </w:rPr>
      </w:pPr>
      <w:r>
        <w:rPr>
          <w:rFonts w:eastAsia="Times New Roman" w:hint="cs"/>
          <w:rtl/>
          <w:lang w:val="fr-FR" w:eastAsia="fr-FR" w:bidi="ar-SA"/>
        </w:rPr>
        <w:t>- إجراء دراسات مشابهة في ألعاب رياضية أخرى ومستويات عمرية مختلفة.</w:t>
      </w:r>
    </w:p>
    <w:p w:rsidR="00F5317D" w:rsidRDefault="00F5317D" w:rsidP="00F5317D">
      <w:pPr>
        <w:jc w:val="lowKashida"/>
        <w:rPr>
          <w:rFonts w:cs="Traditional Arabic"/>
          <w:sz w:val="32"/>
          <w:szCs w:val="32"/>
          <w:rtl/>
        </w:rPr>
      </w:pPr>
    </w:p>
    <w:p w:rsidR="00F5317D" w:rsidRPr="004F5962" w:rsidRDefault="00F5317D" w:rsidP="00F5317D">
      <w:pPr>
        <w:jc w:val="lowKashida"/>
        <w:rPr>
          <w:rFonts w:cs="Traditional Arabic" w:hint="cs"/>
          <w:sz w:val="32"/>
          <w:szCs w:val="32"/>
          <w:rtl/>
          <w:lang w:bidi="ar-DZ"/>
        </w:rPr>
      </w:pPr>
    </w:p>
    <w:p w:rsidR="00F5317D" w:rsidRPr="00983D74" w:rsidRDefault="00F5317D" w:rsidP="00F5317D">
      <w:pPr>
        <w:rPr>
          <w:rFonts w:cs="Traditional Arabic" w:hint="cs"/>
          <w:b/>
          <w:bCs/>
          <w:i/>
          <w:iCs/>
          <w:sz w:val="28"/>
          <w:szCs w:val="28"/>
          <w:u w:val="single"/>
          <w:rtl/>
          <w:lang w:bidi="ar-DZ"/>
        </w:rPr>
      </w:pPr>
    </w:p>
    <w:p w:rsidR="00BA0210" w:rsidRDefault="00BA0210" w:rsidP="00B82A13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</w:p>
    <w:p w:rsidR="001D07B2" w:rsidRPr="000B2FF7" w:rsidRDefault="001D07B2" w:rsidP="00B82A13">
      <w:p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</w:p>
    <w:p w:rsidR="00A42897" w:rsidRPr="00B82A13" w:rsidRDefault="00A42897" w:rsidP="00B82A13">
      <w:pPr>
        <w:pStyle w:val="Paragraphedeliste"/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</w:p>
    <w:sectPr w:rsidR="00A42897" w:rsidRPr="00B82A13" w:rsidSect="00A047B6">
      <w:pgSz w:w="11906" w:h="16838"/>
      <w:pgMar w:top="1440" w:right="1416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E0E" w:rsidRDefault="001D0E0E" w:rsidP="00A047B6">
      <w:pPr>
        <w:spacing w:after="0" w:line="240" w:lineRule="auto"/>
      </w:pPr>
      <w:r>
        <w:separator/>
      </w:r>
    </w:p>
  </w:endnote>
  <w:endnote w:type="continuationSeparator" w:id="1">
    <w:p w:rsidR="001D0E0E" w:rsidRDefault="001D0E0E" w:rsidP="00A04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E0E" w:rsidRDefault="001D0E0E" w:rsidP="00A047B6">
      <w:pPr>
        <w:spacing w:after="0" w:line="240" w:lineRule="auto"/>
      </w:pPr>
      <w:r>
        <w:separator/>
      </w:r>
    </w:p>
  </w:footnote>
  <w:footnote w:type="continuationSeparator" w:id="1">
    <w:p w:rsidR="001D0E0E" w:rsidRDefault="001D0E0E" w:rsidP="00A04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68E2"/>
    <w:multiLevelType w:val="hybridMultilevel"/>
    <w:tmpl w:val="724E8FA6"/>
    <w:lvl w:ilvl="0" w:tplc="33082C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47B93"/>
    <w:multiLevelType w:val="hybridMultilevel"/>
    <w:tmpl w:val="5FE095DC"/>
    <w:lvl w:ilvl="0" w:tplc="7BC0F5BA">
      <w:start w:val="1"/>
      <w:numFmt w:val="decimal"/>
      <w:lvlText w:val="%1-"/>
      <w:lvlJc w:val="left"/>
      <w:pPr>
        <w:ind w:left="1068" w:hanging="360"/>
      </w:pPr>
      <w:rPr>
        <w:rFonts w:cs="Times New Roman" w:hint="default"/>
      </w:rPr>
    </w:lvl>
    <w:lvl w:ilvl="1" w:tplc="C772151A">
      <w:start w:val="1"/>
      <w:numFmt w:val="arabicAlpha"/>
      <w:lvlText w:val="%2-"/>
      <w:lvlJc w:val="left"/>
      <w:pPr>
        <w:ind w:left="1788" w:hanging="360"/>
      </w:pPr>
      <w:rPr>
        <w:rFonts w:cs="Times New Roman" w:hint="default"/>
        <w:sz w:val="2"/>
        <w:szCs w:val="22"/>
      </w:rPr>
    </w:lvl>
    <w:lvl w:ilvl="2" w:tplc="040C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47B6"/>
    <w:rsid w:val="000B2FF7"/>
    <w:rsid w:val="00193C51"/>
    <w:rsid w:val="001D07B2"/>
    <w:rsid w:val="001D0E0E"/>
    <w:rsid w:val="00200F38"/>
    <w:rsid w:val="003236B1"/>
    <w:rsid w:val="00402E22"/>
    <w:rsid w:val="004F5962"/>
    <w:rsid w:val="004F6C14"/>
    <w:rsid w:val="005210D1"/>
    <w:rsid w:val="005451FA"/>
    <w:rsid w:val="0057014C"/>
    <w:rsid w:val="006001EE"/>
    <w:rsid w:val="0060463A"/>
    <w:rsid w:val="00635F91"/>
    <w:rsid w:val="00653134"/>
    <w:rsid w:val="006F1093"/>
    <w:rsid w:val="00723BE1"/>
    <w:rsid w:val="00787633"/>
    <w:rsid w:val="007B1486"/>
    <w:rsid w:val="0088061A"/>
    <w:rsid w:val="00942776"/>
    <w:rsid w:val="00954A3D"/>
    <w:rsid w:val="00A047B6"/>
    <w:rsid w:val="00A42897"/>
    <w:rsid w:val="00A61872"/>
    <w:rsid w:val="00A7422B"/>
    <w:rsid w:val="00B566CA"/>
    <w:rsid w:val="00B71302"/>
    <w:rsid w:val="00B82A13"/>
    <w:rsid w:val="00BA0210"/>
    <w:rsid w:val="00C95EE2"/>
    <w:rsid w:val="00D272EE"/>
    <w:rsid w:val="00D50379"/>
    <w:rsid w:val="00D676EC"/>
    <w:rsid w:val="00DB1AAC"/>
    <w:rsid w:val="00DC379E"/>
    <w:rsid w:val="00E67B7B"/>
    <w:rsid w:val="00F51F45"/>
    <w:rsid w:val="00F5317D"/>
    <w:rsid w:val="00FC42D7"/>
    <w:rsid w:val="00FE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A3D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047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047B6"/>
  </w:style>
  <w:style w:type="paragraph" w:styleId="Pieddepage">
    <w:name w:val="footer"/>
    <w:basedOn w:val="Normal"/>
    <w:link w:val="PieddepageCar"/>
    <w:uiPriority w:val="99"/>
    <w:semiHidden/>
    <w:unhideWhenUsed/>
    <w:rsid w:val="00A047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047B6"/>
  </w:style>
  <w:style w:type="paragraph" w:styleId="Paragraphedeliste">
    <w:name w:val="List Paragraph"/>
    <w:basedOn w:val="Normal"/>
    <w:uiPriority w:val="34"/>
    <w:qFormat/>
    <w:rsid w:val="00653134"/>
    <w:pPr>
      <w:ind w:left="720"/>
      <w:contextualSpacing/>
    </w:pPr>
  </w:style>
  <w:style w:type="paragraph" w:customStyle="1" w:styleId="Paragraphedeliste1">
    <w:name w:val="Paragraphe de liste1"/>
    <w:basedOn w:val="Normal"/>
    <w:rsid w:val="00BA0210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Calibri" w:hAnsi="Times New Roman" w:cs="Traditional Arabic"/>
      <w:sz w:val="32"/>
      <w:szCs w:val="32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gigahertz</dc:creator>
  <cp:keywords/>
  <dc:description/>
  <cp:lastModifiedBy>gigahertz</cp:lastModifiedBy>
  <cp:revision>10</cp:revision>
  <dcterms:created xsi:type="dcterms:W3CDTF">2012-05-21T17:58:00Z</dcterms:created>
  <dcterms:modified xsi:type="dcterms:W3CDTF">2012-06-09T18:19:00Z</dcterms:modified>
</cp:coreProperties>
</file>